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B" w:rsidRPr="00E677EB" w:rsidRDefault="00E677EB" w:rsidP="00E677EB">
      <w:pPr>
        <w:ind w:firstLine="708"/>
        <w:jc w:val="center"/>
        <w:rPr>
          <w:b/>
        </w:rPr>
      </w:pPr>
      <w:r w:rsidRPr="00E677EB">
        <w:rPr>
          <w:b/>
        </w:rPr>
        <w:t>Cennik za pojedynczą analizę</w:t>
      </w:r>
    </w:p>
    <w:p w:rsidR="00947D7A" w:rsidRDefault="00947D7A" w:rsidP="00E677EB">
      <w:pPr>
        <w:ind w:firstLine="708"/>
      </w:pPr>
      <w:r>
        <w:t>ICP</w:t>
      </w:r>
      <w:r>
        <w:tab/>
      </w:r>
      <w:r w:rsidR="009728B7">
        <w:t>(</w:t>
      </w:r>
      <w:r>
        <w:t>przy co najmniej pięciu próbkach do analizy</w:t>
      </w:r>
      <w:r w:rsidR="009728B7">
        <w:t>)</w:t>
      </w:r>
      <w:r>
        <w:tab/>
      </w:r>
      <w:r w:rsidR="00E677EB">
        <w:tab/>
      </w:r>
      <w:r w:rsidR="009728B7">
        <w:t>100</w:t>
      </w:r>
      <w:r w:rsidR="00E677EB">
        <w:t xml:space="preserve"> zł </w:t>
      </w:r>
    </w:p>
    <w:p w:rsidR="007B57E8" w:rsidRDefault="007B57E8" w:rsidP="007B57E8">
      <w:pPr>
        <w:ind w:firstLine="708"/>
      </w:pPr>
      <w:r>
        <w:t>GC</w:t>
      </w:r>
      <w:r w:rsidR="00643104">
        <w:t xml:space="preserve"> </w:t>
      </w:r>
      <w:r w:rsidR="00E677EB">
        <w:t>(FID,TCD) (</w:t>
      </w:r>
      <w:r w:rsidR="00947D7A">
        <w:t xml:space="preserve">samo </w:t>
      </w:r>
      <w:proofErr w:type="spellStart"/>
      <w:r w:rsidR="00947D7A">
        <w:t>zadozowanie</w:t>
      </w:r>
      <w:proofErr w:type="spellEnd"/>
      <w:r w:rsidR="00E677EB">
        <w:t>)</w:t>
      </w:r>
      <w:r w:rsidR="00947D7A">
        <w:t xml:space="preserve"> ( co najmniej 5 próbek )</w:t>
      </w:r>
      <w:r w:rsidR="00E677EB">
        <w:tab/>
      </w:r>
      <w:r w:rsidR="009728B7">
        <w:t>20</w:t>
      </w:r>
      <w:r w:rsidR="00947D7A">
        <w:t xml:space="preserve"> zł </w:t>
      </w:r>
    </w:p>
    <w:p w:rsidR="007B57E8" w:rsidRDefault="007B57E8" w:rsidP="00947D7A">
      <w:pPr>
        <w:ind w:firstLine="708"/>
      </w:pPr>
      <w:r>
        <w:t>Bi</w:t>
      </w:r>
      <w:r w:rsidR="00E677EB">
        <w:t>o</w:t>
      </w:r>
      <w:r>
        <w:t>gaz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7EB">
        <w:tab/>
      </w:r>
      <w:r>
        <w:t>15 zł</w:t>
      </w:r>
      <w:r>
        <w:tab/>
      </w:r>
    </w:p>
    <w:p w:rsidR="007B57E8" w:rsidRDefault="007B57E8" w:rsidP="00947D7A">
      <w:pPr>
        <w:ind w:firstLine="708"/>
      </w:pPr>
      <w:r>
        <w:t xml:space="preserve">VOC (po </w:t>
      </w:r>
      <w:proofErr w:type="spellStart"/>
      <w:r>
        <w:t>radiello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E677EB">
        <w:tab/>
      </w:r>
      <w:r>
        <w:t>20 zł</w:t>
      </w:r>
    </w:p>
    <w:p w:rsidR="00E677EB" w:rsidRDefault="00947D7A" w:rsidP="00947D7A">
      <w:pPr>
        <w:ind w:firstLine="708"/>
      </w:pPr>
      <w:r>
        <w:t xml:space="preserve">GC/MS </w:t>
      </w:r>
      <w:r>
        <w:tab/>
      </w:r>
      <w:r w:rsidR="00E677EB">
        <w:t xml:space="preserve">(samo </w:t>
      </w:r>
      <w:proofErr w:type="spellStart"/>
      <w:r w:rsidR="00E677EB">
        <w:t>zadozowanie</w:t>
      </w:r>
      <w:proofErr w:type="spellEnd"/>
      <w:r w:rsidR="00E677EB">
        <w:t>)</w:t>
      </w:r>
      <w:r>
        <w:tab/>
      </w:r>
      <w:r>
        <w:tab/>
      </w:r>
      <w:r>
        <w:tab/>
      </w:r>
      <w:r>
        <w:tab/>
      </w:r>
      <w:r>
        <w:tab/>
        <w:t xml:space="preserve">40 zł </w:t>
      </w:r>
    </w:p>
    <w:p w:rsidR="00947D7A" w:rsidRDefault="00947D7A" w:rsidP="00947D7A">
      <w:pPr>
        <w:ind w:firstLine="708"/>
      </w:pPr>
      <w:r>
        <w:t>GCMS/SPME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zł</w:t>
      </w:r>
    </w:p>
    <w:p w:rsidR="007B57E8" w:rsidRDefault="007B57E8" w:rsidP="00947D7A">
      <w:pPr>
        <w:ind w:firstLine="708"/>
      </w:pPr>
      <w:r>
        <w:t xml:space="preserve">Ozon, NO2 (po </w:t>
      </w:r>
      <w:proofErr w:type="spellStart"/>
      <w:r>
        <w:t>radiello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10 zł</w:t>
      </w:r>
    </w:p>
    <w:p w:rsidR="007B57E8" w:rsidRDefault="00566A99" w:rsidP="00947D7A">
      <w:pPr>
        <w:ind w:firstLine="708"/>
      </w:pPr>
      <w:r>
        <w:t xml:space="preserve">Aldehydy </w:t>
      </w:r>
      <w:r w:rsidR="00E677EB">
        <w:t>(</w:t>
      </w:r>
      <w:r>
        <w:t xml:space="preserve">po </w:t>
      </w:r>
      <w:proofErr w:type="spellStart"/>
      <w:r>
        <w:t>radiello</w:t>
      </w:r>
      <w:proofErr w:type="spellEnd"/>
      <w:r w:rsidR="00E677EB">
        <w:t>)</w:t>
      </w:r>
      <w:r>
        <w:tab/>
      </w:r>
      <w:r>
        <w:tab/>
      </w:r>
      <w:r>
        <w:tab/>
      </w:r>
      <w:r>
        <w:tab/>
      </w:r>
      <w:r>
        <w:tab/>
      </w:r>
      <w:r w:rsidR="00E677EB">
        <w:tab/>
      </w:r>
      <w:r>
        <w:t>20 zł</w:t>
      </w:r>
    </w:p>
    <w:p w:rsidR="00566A99" w:rsidRDefault="00566A99" w:rsidP="00947D7A">
      <w:pPr>
        <w:ind w:firstLine="708"/>
      </w:pPr>
      <w:r>
        <w:t>Sucha masa/wilgotność</w:t>
      </w:r>
      <w:r>
        <w:tab/>
      </w:r>
      <w:r>
        <w:tab/>
      </w:r>
      <w:r>
        <w:tab/>
      </w:r>
      <w:r>
        <w:tab/>
      </w:r>
      <w:r w:rsidR="00E677EB">
        <w:tab/>
      </w:r>
      <w:r w:rsidR="00E677EB">
        <w:tab/>
        <w:t>3</w:t>
      </w:r>
      <w:r>
        <w:t xml:space="preserve"> zł</w:t>
      </w:r>
    </w:p>
    <w:p w:rsidR="00566A99" w:rsidRDefault="00566A99" w:rsidP="00947D7A">
      <w:pPr>
        <w:ind w:firstLine="708"/>
      </w:pPr>
      <w:r>
        <w:t xml:space="preserve">Analiza </w:t>
      </w:r>
      <w:r w:rsidR="00E677EB">
        <w:t xml:space="preserve">spektrofotometryczna </w:t>
      </w:r>
      <w:r w:rsidR="00E677EB">
        <w:tab/>
        <w:t>(bez kosztów odczynników</w:t>
      </w:r>
      <w:r w:rsidR="009728B7">
        <w:t>)</w:t>
      </w:r>
      <w:r w:rsidR="00E677EB">
        <w:tab/>
      </w:r>
      <w:r>
        <w:t>2 zł</w:t>
      </w:r>
    </w:p>
    <w:p w:rsidR="00566A99" w:rsidRDefault="00566A99" w:rsidP="00947D7A">
      <w:pPr>
        <w:ind w:firstLine="708"/>
      </w:pPr>
      <w:r>
        <w:t>FIA (za jeden moduł</w:t>
      </w:r>
      <w:r w:rsidR="00E677EB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15 zł</w:t>
      </w:r>
    </w:p>
    <w:p w:rsidR="00566A99" w:rsidRDefault="00090ACF" w:rsidP="00947D7A">
      <w:pPr>
        <w:ind w:firstLine="708"/>
      </w:pPr>
      <w:r>
        <w:t xml:space="preserve">TOC w wodzie </w:t>
      </w:r>
      <w:r w:rsidR="00566A99">
        <w:tab/>
      </w:r>
      <w:r w:rsidR="00566A99">
        <w:tab/>
      </w:r>
      <w:r w:rsidR="00566A99">
        <w:tab/>
      </w:r>
      <w:r w:rsidR="00566A99">
        <w:tab/>
      </w:r>
      <w:r w:rsidR="00566A99">
        <w:tab/>
      </w:r>
      <w:r w:rsidR="00566A99">
        <w:tab/>
      </w:r>
      <w:r w:rsidR="00566A99">
        <w:tab/>
        <w:t>10 zł</w:t>
      </w:r>
    </w:p>
    <w:p w:rsidR="00566A99" w:rsidRDefault="00566A99" w:rsidP="00947D7A">
      <w:pPr>
        <w:ind w:firstLine="708"/>
      </w:pPr>
      <w:r>
        <w:t xml:space="preserve">TOC </w:t>
      </w:r>
      <w:r w:rsidR="00090ACF">
        <w:t>w ciele stałym</w:t>
      </w:r>
      <w:r>
        <w:tab/>
      </w:r>
      <w:r>
        <w:tab/>
      </w:r>
      <w:r>
        <w:tab/>
      </w:r>
      <w:r>
        <w:tab/>
      </w:r>
      <w:r>
        <w:tab/>
      </w:r>
      <w:r>
        <w:tab/>
        <w:t>5 zł</w:t>
      </w:r>
    </w:p>
    <w:p w:rsidR="00566A99" w:rsidRDefault="00566A99" w:rsidP="00947D7A">
      <w:pPr>
        <w:ind w:firstLine="708"/>
      </w:pPr>
      <w:r>
        <w:t xml:space="preserve">Azot </w:t>
      </w:r>
      <w:proofErr w:type="spellStart"/>
      <w:r>
        <w:t>Kiejdahla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A9F">
        <w:t>20</w:t>
      </w:r>
      <w:r>
        <w:t xml:space="preserve"> zł</w:t>
      </w:r>
    </w:p>
    <w:p w:rsidR="00414230" w:rsidRDefault="00414230" w:rsidP="00947D7A">
      <w:pPr>
        <w:ind w:firstLine="708"/>
      </w:pPr>
      <w:r>
        <w:t>Analiza 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zł</w:t>
      </w:r>
    </w:p>
    <w:p w:rsidR="00414230" w:rsidRDefault="00414230" w:rsidP="00947D7A">
      <w:pPr>
        <w:ind w:firstLine="708"/>
      </w:pPr>
      <w:r>
        <w:t xml:space="preserve">HPLC aniony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zł</w:t>
      </w:r>
    </w:p>
    <w:p w:rsidR="00414230" w:rsidRDefault="00414230" w:rsidP="00947D7A">
      <w:pPr>
        <w:ind w:firstLine="708"/>
      </w:pPr>
      <w:r>
        <w:t xml:space="preserve">Substancje przesączalne </w:t>
      </w:r>
      <w:r>
        <w:tab/>
      </w:r>
      <w:r>
        <w:tab/>
      </w:r>
      <w:r>
        <w:tab/>
      </w:r>
      <w:r>
        <w:tab/>
      </w:r>
      <w:r>
        <w:tab/>
        <w:t>15 zł</w:t>
      </w:r>
    </w:p>
    <w:p w:rsidR="00414230" w:rsidRPr="00090ACF" w:rsidRDefault="00414230" w:rsidP="00947D7A">
      <w:pPr>
        <w:ind w:firstLine="708"/>
        <w:rPr>
          <w:b/>
        </w:rPr>
      </w:pPr>
      <w:r w:rsidRPr="00090ACF">
        <w:rPr>
          <w:b/>
        </w:rPr>
        <w:t>Przygotowanie prób</w:t>
      </w:r>
      <w:r w:rsidR="00B05A9F" w:rsidRPr="00090ACF">
        <w:rPr>
          <w:b/>
        </w:rPr>
        <w:t>k</w:t>
      </w:r>
      <w:r w:rsidRPr="00090ACF">
        <w:rPr>
          <w:b/>
        </w:rPr>
        <w:t>i przed analizą do uzgodnienia w zależności od rodzaju matrycy</w:t>
      </w:r>
    </w:p>
    <w:p w:rsidR="00E677EB" w:rsidRDefault="00E677EB" w:rsidP="00E677EB">
      <w:pPr>
        <w:ind w:firstLine="708"/>
      </w:pPr>
      <w:r>
        <w:t>Mineralizacja (p</w:t>
      </w:r>
      <w:r w:rsidR="009728B7">
        <w:t xml:space="preserve">róbka w trzech powtórzeniach)  </w:t>
      </w:r>
      <w:r>
        <w:t xml:space="preserve"> </w:t>
      </w:r>
      <w:r>
        <w:tab/>
      </w:r>
      <w:r>
        <w:tab/>
        <w:t xml:space="preserve">40 zł </w:t>
      </w:r>
    </w:p>
    <w:p w:rsidR="004371A0" w:rsidRDefault="004371A0" w:rsidP="00947D7A">
      <w:pPr>
        <w:ind w:firstLine="708"/>
      </w:pPr>
      <w:r>
        <w:t>Ekstrakcja 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 z</w:t>
      </w:r>
    </w:p>
    <w:p w:rsidR="00414230" w:rsidRDefault="00414230" w:rsidP="00947D7A">
      <w:pPr>
        <w:ind w:firstLine="708"/>
      </w:pPr>
      <w:r>
        <w:t>Mielenie próbki klasyczne</w:t>
      </w:r>
      <w:r>
        <w:tab/>
      </w:r>
      <w:r>
        <w:tab/>
      </w:r>
      <w:r>
        <w:tab/>
      </w:r>
      <w:r>
        <w:tab/>
      </w:r>
      <w:r>
        <w:tab/>
      </w:r>
      <w:r w:rsidR="00B05A9F">
        <w:t>5</w:t>
      </w:r>
      <w:r>
        <w:t xml:space="preserve"> zł</w:t>
      </w:r>
    </w:p>
    <w:p w:rsidR="00414230" w:rsidRDefault="00414230" w:rsidP="00947D7A">
      <w:pPr>
        <w:ind w:firstLine="708"/>
      </w:pPr>
      <w:r>
        <w:t>Mielenie z ciekłym azotem</w:t>
      </w:r>
      <w:r w:rsidR="00E677EB">
        <w:t xml:space="preserve"> (argonem)</w:t>
      </w:r>
      <w:r>
        <w:t xml:space="preserve"> </w:t>
      </w:r>
      <w:r>
        <w:tab/>
      </w:r>
      <w:r>
        <w:tab/>
      </w:r>
      <w:r>
        <w:tab/>
      </w:r>
      <w:r>
        <w:tab/>
      </w:r>
      <w:r w:rsidR="00B05A9F">
        <w:t>8</w:t>
      </w:r>
      <w:r>
        <w:t xml:space="preserve"> zł</w:t>
      </w:r>
      <w:r>
        <w:tab/>
      </w:r>
    </w:p>
    <w:p w:rsidR="004371A0" w:rsidRDefault="004371A0" w:rsidP="00947D7A">
      <w:pPr>
        <w:ind w:firstLine="708"/>
      </w:pPr>
      <w:r>
        <w:t>Liofilizacja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zł</w:t>
      </w:r>
    </w:p>
    <w:p w:rsidR="00566A99" w:rsidRPr="009728B7" w:rsidRDefault="00B05A9F" w:rsidP="00947D7A">
      <w:pPr>
        <w:ind w:firstLine="708"/>
        <w:rPr>
          <w:b/>
        </w:rPr>
      </w:pPr>
      <w:r w:rsidRPr="009728B7">
        <w:rPr>
          <w:b/>
        </w:rPr>
        <w:t>Badania podstawowe</w:t>
      </w:r>
    </w:p>
    <w:p w:rsidR="00B05A9F" w:rsidRDefault="00B05A9F" w:rsidP="00947D7A">
      <w:pPr>
        <w:ind w:firstLine="708"/>
      </w:pPr>
      <w:proofErr w:type="spellStart"/>
      <w:r>
        <w:t>pH</w:t>
      </w:r>
      <w:proofErr w:type="spell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4 zł</w:t>
      </w:r>
    </w:p>
    <w:p w:rsidR="00B05A9F" w:rsidRDefault="00B05A9F" w:rsidP="00947D7A">
      <w:pPr>
        <w:ind w:firstLine="708"/>
      </w:pPr>
      <w:r>
        <w:t>tlen rozpuszczony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28B7">
        <w:t>5</w:t>
      </w:r>
      <w:r>
        <w:t xml:space="preserve"> zł</w:t>
      </w:r>
    </w:p>
    <w:p w:rsidR="00B05A9F" w:rsidRDefault="00B05A9F" w:rsidP="00947D7A">
      <w:pPr>
        <w:ind w:firstLine="708"/>
      </w:pPr>
      <w:proofErr w:type="spellStart"/>
      <w:r>
        <w:t>ChZT</w:t>
      </w:r>
      <w:proofErr w:type="spellEnd"/>
      <w:r>
        <w:tab/>
      </w:r>
      <w:r w:rsidR="009728B7">
        <w:t>(za jedną analizę przy od 10 próbek)</w:t>
      </w:r>
      <w:r>
        <w:tab/>
      </w:r>
      <w:r>
        <w:tab/>
      </w:r>
      <w:r>
        <w:tab/>
      </w:r>
      <w:r w:rsidR="009728B7">
        <w:t>25</w:t>
      </w:r>
      <w:r>
        <w:tab/>
      </w:r>
      <w:r>
        <w:tab/>
      </w:r>
    </w:p>
    <w:p w:rsidR="00B05A9F" w:rsidRDefault="009728B7" w:rsidP="00947D7A">
      <w:pPr>
        <w:ind w:firstLine="708"/>
      </w:pPr>
      <w:r>
        <w:t>BZT</w:t>
      </w:r>
      <w:r>
        <w:tab/>
      </w:r>
      <w:r>
        <w:t>(za jedną analizę przy od 10 próbek)</w:t>
      </w:r>
      <w:r>
        <w:tab/>
      </w:r>
      <w:r>
        <w:tab/>
      </w:r>
      <w:r>
        <w:tab/>
        <w:t>40</w:t>
      </w:r>
    </w:p>
    <w:p w:rsidR="009728B7" w:rsidRDefault="009728B7" w:rsidP="00947D7A">
      <w:pPr>
        <w:ind w:firstLine="708"/>
      </w:pPr>
    </w:p>
    <w:p w:rsidR="009728B7" w:rsidRDefault="009728B7" w:rsidP="00947D7A">
      <w:pPr>
        <w:ind w:firstLine="708"/>
      </w:pPr>
      <w:r>
        <w:t xml:space="preserve">Woda z </w:t>
      </w:r>
      <w:proofErr w:type="spellStart"/>
      <w:r>
        <w:t>Milipora</w:t>
      </w:r>
      <w:proofErr w:type="spellEnd"/>
      <w:r>
        <w:t xml:space="preserve"> ( za 1l)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7B57E8" w:rsidRDefault="007B57E8" w:rsidP="00947D7A">
      <w:pPr>
        <w:ind w:firstLine="708"/>
      </w:pPr>
    </w:p>
    <w:sectPr w:rsidR="007B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B"/>
    <w:rsid w:val="00090ACF"/>
    <w:rsid w:val="00414230"/>
    <w:rsid w:val="004371A0"/>
    <w:rsid w:val="00542264"/>
    <w:rsid w:val="00566A99"/>
    <w:rsid w:val="00643104"/>
    <w:rsid w:val="007B57E8"/>
    <w:rsid w:val="008E3075"/>
    <w:rsid w:val="00947D7A"/>
    <w:rsid w:val="009728B7"/>
    <w:rsid w:val="009F3B1B"/>
    <w:rsid w:val="00B05A9F"/>
    <w:rsid w:val="00BB1801"/>
    <w:rsid w:val="00E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B169B7-8651-47BF-934C-A4DB5E0C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3</cp:revision>
  <cp:lastPrinted>2017-12-14T09:52:00Z</cp:lastPrinted>
  <dcterms:created xsi:type="dcterms:W3CDTF">2017-12-08T07:56:00Z</dcterms:created>
  <dcterms:modified xsi:type="dcterms:W3CDTF">2017-12-18T14:41:00Z</dcterms:modified>
</cp:coreProperties>
</file>